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68F8F14C">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530F3994" w14:textId="60E51A9C" w:rsidR="00A4430E" w:rsidRPr="008669E6" w:rsidRDefault="00F131B5" w:rsidP="00A4430E">
            <w:pPr>
              <w:spacing w:after="0"/>
              <w:ind w:left="66"/>
              <w:rPr>
                <w:rFonts w:ascii="Montserrat SemiBold" w:hAnsi="Montserrat SemiBold"/>
              </w:rPr>
            </w:pPr>
            <w:r w:rsidRPr="00F131B5">
              <w:rPr>
                <w:rFonts w:ascii="Montserrat SemiBold" w:hAnsi="Montserrat SemiBold"/>
              </w:rPr>
              <w:t xml:space="preserve">Thermal Insulation of a Residential Building in </w:t>
            </w:r>
            <w:r w:rsidR="00E36021">
              <w:rPr>
                <w:rFonts w:ascii="Montserrat SemiBold" w:hAnsi="Montserrat SemiBold"/>
              </w:rPr>
              <w:t>Jiu Valley</w:t>
            </w:r>
            <w:r w:rsidRPr="00F131B5">
              <w:rPr>
                <w:rFonts w:ascii="Montserrat SemiBold" w:hAnsi="Montserrat SemiBold"/>
              </w:rPr>
              <w:t>, Hunedoara County</w:t>
            </w:r>
          </w:p>
        </w:tc>
      </w:tr>
      <w:tr w:rsidR="007D17BB" w:rsidRPr="00A4430E" w14:paraId="42A2010B" w14:textId="77777777" w:rsidTr="68F8F14C">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764DF648" w:rsidR="00A4430E" w:rsidRPr="008669E6" w:rsidRDefault="00F131B5" w:rsidP="00A4430E">
            <w:pPr>
              <w:spacing w:after="0"/>
              <w:ind w:left="66"/>
              <w:rPr>
                <w:rFonts w:ascii="Montserrat Light" w:hAnsi="Montserrat Light"/>
              </w:rPr>
            </w:pPr>
            <w:r w:rsidRPr="00F131B5">
              <w:rPr>
                <w:rFonts w:ascii="Montserrat Light" w:hAnsi="Montserrat Light"/>
              </w:rPr>
              <w:t>Local and regional authorities</w:t>
            </w:r>
          </w:p>
        </w:tc>
      </w:tr>
      <w:tr w:rsidR="004C0E90" w:rsidRPr="00A4430E" w14:paraId="60F2FA8D" w14:textId="77777777" w:rsidTr="68F8F14C">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40719878" w14:textId="592CA950" w:rsidR="004C0E90" w:rsidRPr="008669E6" w:rsidRDefault="00F131B5" w:rsidP="004C0E90">
            <w:pPr>
              <w:spacing w:after="0"/>
              <w:ind w:left="66"/>
              <w:rPr>
                <w:rFonts w:ascii="Montserrat Light" w:hAnsi="Montserrat Light"/>
                <w:i/>
                <w:iCs/>
              </w:rPr>
            </w:pPr>
            <w:r w:rsidRPr="00F131B5">
              <w:rPr>
                <w:rFonts w:ascii="Montserrat Light" w:hAnsi="Montserrat Light"/>
                <w:i/>
                <w:iCs/>
              </w:rPr>
              <w:t xml:space="preserve">Residential building in </w:t>
            </w:r>
            <w:r w:rsidR="00E36021">
              <w:rPr>
                <w:rFonts w:ascii="Montserrat Light" w:hAnsi="Montserrat Light"/>
                <w:i/>
                <w:iCs/>
              </w:rPr>
              <w:t>Jiu Valley</w:t>
            </w:r>
            <w:r w:rsidRPr="00F131B5">
              <w:rPr>
                <w:rFonts w:ascii="Montserrat Light" w:hAnsi="Montserrat Light"/>
                <w:i/>
                <w:iCs/>
              </w:rPr>
              <w:t>, Hunedoara County, Romania</w:t>
            </w:r>
          </w:p>
        </w:tc>
      </w:tr>
      <w:tr w:rsidR="004C0E90" w:rsidRPr="00A4430E" w14:paraId="24C943AC" w14:textId="77777777" w:rsidTr="68F8F14C">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0915CF95" w14:textId="29C2FC67" w:rsidR="004C0E90" w:rsidRPr="008669E6" w:rsidRDefault="00F131B5" w:rsidP="004C0E90">
            <w:pPr>
              <w:spacing w:after="0"/>
              <w:ind w:left="66"/>
              <w:rPr>
                <w:rFonts w:ascii="Montserrat Light" w:hAnsi="Montserrat Light"/>
                <w:i/>
                <w:iCs/>
              </w:rPr>
            </w:pPr>
            <w:r w:rsidRPr="00F131B5">
              <w:rPr>
                <w:rFonts w:ascii="Montserrat Light" w:hAnsi="Montserrat Light"/>
                <w:i/>
                <w:iCs/>
              </w:rPr>
              <w:t>To improve energy efficiency in a residential building through thermal insulation and related energy-saving measures, leading to lower energy consumption, reduced greenhouse gas (GHG) emissions, and improved living conditions for residents.</w:t>
            </w:r>
          </w:p>
        </w:tc>
      </w:tr>
      <w:tr w:rsidR="004C0E90" w:rsidRPr="00A4430E" w14:paraId="64B76129" w14:textId="77777777" w:rsidTr="68F8F14C">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hideMark/>
          </w:tcPr>
          <w:p w14:paraId="00E2F426"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Residents of the 4-story residential building.</w:t>
            </w:r>
          </w:p>
          <w:p w14:paraId="1DBCF367" w14:textId="56A96DFE"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 xml:space="preserve">Local authorities in </w:t>
            </w:r>
            <w:r w:rsidR="00E36021">
              <w:rPr>
                <w:rFonts w:ascii="Montserrat Light" w:hAnsi="Montserrat Light"/>
                <w:i/>
                <w:iCs/>
              </w:rPr>
              <w:t>Jiu Valley</w:t>
            </w:r>
            <w:r w:rsidRPr="00F131B5">
              <w:rPr>
                <w:rFonts w:ascii="Montserrat Light" w:hAnsi="Montserrat Light"/>
                <w:i/>
                <w:iCs/>
              </w:rPr>
              <w:t>.</w:t>
            </w:r>
          </w:p>
          <w:p w14:paraId="28050C58" w14:textId="74D28697"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Local contractors and businesses involved in the implementation of the project.</w:t>
            </w:r>
          </w:p>
        </w:tc>
      </w:tr>
      <w:tr w:rsidR="004C0E90" w:rsidRPr="00A4430E" w14:paraId="12708CD2" w14:textId="77777777" w:rsidTr="68F8F14C">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2C661018" w14:textId="5081BA90"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The residential building faces high energy consumption due to poor insulation, leading to increased heating costs and higher GHG emissions. Given the ongoing just transition efforts in </w:t>
            </w:r>
            <w:r w:rsidR="00E36021">
              <w:rPr>
                <w:rFonts w:ascii="Montserrat Light" w:hAnsi="Montserrat Light"/>
                <w:i/>
                <w:iCs/>
              </w:rPr>
              <w:t>Jiu Valley</w:t>
            </w:r>
            <w:r w:rsidRPr="00F131B5">
              <w:rPr>
                <w:rFonts w:ascii="Montserrat Light" w:hAnsi="Montserrat Light"/>
                <w:i/>
                <w:iCs/>
              </w:rPr>
              <w:t>, where coal mining is being phased out, this project aligns with the region’s need to transition towards more sustainable and energy-efficient infrastructure.</w:t>
            </w:r>
          </w:p>
          <w:p w14:paraId="6284391D" w14:textId="7AD973E7"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The project will help reduce energy costs for residents, enhance the thermal comfort of the building, and contribute to Romania’s goals for </w:t>
            </w:r>
            <w:r w:rsidR="00272155">
              <w:rPr>
                <w:rFonts w:ascii="Montserrat Light" w:hAnsi="Montserrat Light"/>
                <w:i/>
                <w:iCs/>
              </w:rPr>
              <w:t xml:space="preserve">increasing </w:t>
            </w:r>
            <w:r w:rsidRPr="00F131B5">
              <w:rPr>
                <w:rFonts w:ascii="Montserrat Light" w:hAnsi="Montserrat Light"/>
                <w:i/>
                <w:iCs/>
              </w:rPr>
              <w:t xml:space="preserve">energy efficiency and carbon </w:t>
            </w:r>
            <w:r w:rsidR="00272155">
              <w:rPr>
                <w:rFonts w:ascii="Montserrat Light" w:hAnsi="Montserrat Light"/>
                <w:i/>
                <w:iCs/>
              </w:rPr>
              <w:t xml:space="preserve">emissions </w:t>
            </w:r>
            <w:r w:rsidRPr="00F131B5">
              <w:rPr>
                <w:rFonts w:ascii="Montserrat Light" w:hAnsi="Montserrat Light"/>
                <w:i/>
                <w:iCs/>
              </w:rPr>
              <w:t>reduction.</w:t>
            </w:r>
          </w:p>
          <w:p w14:paraId="059009EC"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The project addresses the following:</w:t>
            </w:r>
          </w:p>
          <w:p w14:paraId="01D943EF" w14:textId="345A5A30"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Reduc</w:t>
            </w:r>
            <w:r w:rsidR="0022495F">
              <w:rPr>
                <w:rFonts w:ascii="Montserrat Light" w:hAnsi="Montserrat Light"/>
                <w:i/>
                <w:iCs/>
              </w:rPr>
              <w:t>ing</w:t>
            </w:r>
            <w:r w:rsidRPr="00F131B5">
              <w:rPr>
                <w:rFonts w:ascii="Montserrat Light" w:hAnsi="Montserrat Light"/>
                <w:i/>
                <w:iCs/>
              </w:rPr>
              <w:t xml:space="preserve"> energy consumption and improv</w:t>
            </w:r>
            <w:r w:rsidR="0022495F">
              <w:rPr>
                <w:rFonts w:ascii="Montserrat Light" w:hAnsi="Montserrat Light"/>
                <w:i/>
                <w:iCs/>
              </w:rPr>
              <w:t>ing the</w:t>
            </w:r>
            <w:r w:rsidRPr="00F131B5">
              <w:rPr>
                <w:rFonts w:ascii="Montserrat Light" w:hAnsi="Montserrat Light"/>
                <w:i/>
                <w:iCs/>
              </w:rPr>
              <w:t xml:space="preserve"> energy performance of residential buildings.</w:t>
            </w:r>
          </w:p>
          <w:p w14:paraId="070FC6D9" w14:textId="4000E2B5"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Improv</w:t>
            </w:r>
            <w:r w:rsidR="0022495F">
              <w:rPr>
                <w:rFonts w:ascii="Montserrat Light" w:hAnsi="Montserrat Light"/>
                <w:i/>
                <w:iCs/>
              </w:rPr>
              <w:t>ing</w:t>
            </w:r>
            <w:r w:rsidRPr="00F131B5">
              <w:rPr>
                <w:rFonts w:ascii="Montserrat Light" w:hAnsi="Montserrat Light"/>
                <w:i/>
                <w:iCs/>
              </w:rPr>
              <w:t xml:space="preserve"> comfort and health conditions for the residents.</w:t>
            </w:r>
          </w:p>
          <w:p w14:paraId="666D8412" w14:textId="49455783"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Suppor</w:t>
            </w:r>
            <w:r w:rsidR="0022495F">
              <w:rPr>
                <w:rFonts w:ascii="Montserrat Light" w:hAnsi="Montserrat Light"/>
                <w:i/>
                <w:iCs/>
              </w:rPr>
              <w:t xml:space="preserve">ting </w:t>
            </w:r>
            <w:r w:rsidRPr="00F131B5">
              <w:rPr>
                <w:rFonts w:ascii="Montserrat Light" w:hAnsi="Montserrat Light"/>
                <w:i/>
                <w:iCs/>
              </w:rPr>
              <w:t>the local economy by employing local contractors for construction works.</w:t>
            </w:r>
          </w:p>
        </w:tc>
      </w:tr>
      <w:tr w:rsidR="004C0E90" w:rsidRPr="00A4430E" w14:paraId="161A8729" w14:textId="77777777" w:rsidTr="68F8F14C">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0DF89FE3" w14:textId="0B99546F" w:rsidR="004C0E90" w:rsidRPr="00F131B5" w:rsidRDefault="00E9137C" w:rsidP="468282BB">
            <w:pPr>
              <w:spacing w:after="0"/>
              <w:ind w:left="66"/>
              <w:rPr>
                <w:rFonts w:ascii="Montserrat Light" w:hAnsi="Montserrat Light"/>
                <w:i/>
                <w:iCs/>
                <w:highlight w:val="yellow"/>
              </w:rPr>
            </w:pPr>
            <w:r w:rsidRPr="00E9137C">
              <w:rPr>
                <w:rFonts w:ascii="Montserrat Light" w:hAnsi="Montserrat Light"/>
                <w:i/>
                <w:iCs/>
              </w:rPr>
              <w:t>Local authority</w:t>
            </w:r>
            <w:r w:rsidR="0022495F">
              <w:rPr>
                <w:rFonts w:ascii="Montserrat Light" w:hAnsi="Montserrat Light"/>
                <w:i/>
                <w:iCs/>
              </w:rPr>
              <w:t>, together with tenants’ association</w:t>
            </w:r>
          </w:p>
        </w:tc>
      </w:tr>
      <w:tr w:rsidR="004C0E90" w:rsidRPr="00A4430E" w14:paraId="6D68F7CA" w14:textId="77777777" w:rsidTr="68F8F14C">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08063C6C" w14:textId="5929C971" w:rsidR="00F131B5" w:rsidRPr="00F131B5" w:rsidRDefault="00F131B5" w:rsidP="00F131B5">
            <w:pPr>
              <w:spacing w:after="0"/>
              <w:ind w:left="66"/>
              <w:rPr>
                <w:rFonts w:ascii="Montserrat Light" w:hAnsi="Montserrat Light"/>
                <w:i/>
                <w:iCs/>
              </w:rPr>
            </w:pPr>
            <w:r w:rsidRPr="00F131B5">
              <w:rPr>
                <w:rFonts w:ascii="Montserrat Light" w:hAnsi="Montserrat Light"/>
                <w:i/>
                <w:iCs/>
              </w:rPr>
              <w:t>1.</w:t>
            </w:r>
            <w:r w:rsidRPr="00F131B5">
              <w:rPr>
                <w:rFonts w:ascii="Montserrat Light" w:hAnsi="Montserrat Light"/>
                <w:i/>
                <w:iCs/>
              </w:rPr>
              <w:tab/>
            </w:r>
            <w:r w:rsidR="002222AC">
              <w:rPr>
                <w:rFonts w:ascii="Montserrat Light" w:hAnsi="Montserrat Light"/>
                <w:i/>
                <w:iCs/>
              </w:rPr>
              <w:t xml:space="preserve">Planning - </w:t>
            </w:r>
            <w:r w:rsidRPr="00F131B5">
              <w:rPr>
                <w:rFonts w:ascii="Montserrat Light" w:hAnsi="Montserrat Light"/>
                <w:i/>
                <w:iCs/>
              </w:rPr>
              <w:t>Energy Audit and Feasibility Study:</w:t>
            </w:r>
          </w:p>
          <w:p w14:paraId="7248B959" w14:textId="148E5063"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 xml:space="preserve">Conduct an energy audit to assess current energy performance </w:t>
            </w:r>
            <w:r w:rsidR="002222AC">
              <w:rPr>
                <w:rFonts w:ascii="Montserrat Light" w:hAnsi="Montserrat Light"/>
                <w:i/>
                <w:iCs/>
              </w:rPr>
              <w:t xml:space="preserve">of the building </w:t>
            </w:r>
            <w:r w:rsidR="00F131B5" w:rsidRPr="00F131B5">
              <w:rPr>
                <w:rFonts w:ascii="Montserrat Light" w:hAnsi="Montserrat Light"/>
                <w:i/>
                <w:iCs/>
              </w:rPr>
              <w:t>and identify the most effective insulation measures.</w:t>
            </w:r>
          </w:p>
          <w:p w14:paraId="6AFB7B6C" w14:textId="33642C2E" w:rsidR="00F131B5" w:rsidRPr="00F131B5" w:rsidRDefault="00F131B5" w:rsidP="00F131B5">
            <w:pPr>
              <w:spacing w:after="0"/>
              <w:ind w:left="66"/>
              <w:rPr>
                <w:rFonts w:ascii="Montserrat Light" w:hAnsi="Montserrat Light"/>
                <w:i/>
                <w:iCs/>
              </w:rPr>
            </w:pPr>
            <w:r w:rsidRPr="00F131B5">
              <w:rPr>
                <w:rFonts w:ascii="Montserrat Light" w:hAnsi="Montserrat Light"/>
                <w:i/>
                <w:iCs/>
              </w:rPr>
              <w:t>2.</w:t>
            </w:r>
            <w:r w:rsidRPr="00F131B5">
              <w:rPr>
                <w:rFonts w:ascii="Montserrat Light" w:hAnsi="Montserrat Light"/>
                <w:i/>
                <w:iCs/>
              </w:rPr>
              <w:tab/>
            </w:r>
            <w:r w:rsidR="002222AC">
              <w:rPr>
                <w:rFonts w:ascii="Montserrat Light" w:hAnsi="Montserrat Light"/>
                <w:i/>
                <w:iCs/>
              </w:rPr>
              <w:t xml:space="preserve">Engineering – Basic and Detail </w:t>
            </w:r>
            <w:r w:rsidRPr="00F131B5">
              <w:rPr>
                <w:rFonts w:ascii="Montserrat Light" w:hAnsi="Montserrat Light"/>
                <w:i/>
                <w:iCs/>
              </w:rPr>
              <w:t>Design:</w:t>
            </w:r>
          </w:p>
          <w:p w14:paraId="4CBAD43F" w14:textId="17C22A42"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Develop technical designs and plans for insulating the exterior walls, roof, and basement.</w:t>
            </w:r>
          </w:p>
          <w:p w14:paraId="366D5206" w14:textId="3C2A59CE" w:rsidR="00F131B5" w:rsidRDefault="00143D30" w:rsidP="00143D30">
            <w:pPr>
              <w:pStyle w:val="Listparagraf"/>
              <w:spacing w:after="0"/>
              <w:ind w:left="786"/>
              <w:rPr>
                <w:rFonts w:ascii="Montserrat Light" w:hAnsi="Montserrat Light"/>
                <w:i/>
                <w:iCs/>
              </w:rPr>
            </w:pPr>
            <w:r w:rsidRPr="00EF3EB2">
              <w:rPr>
                <w:rFonts w:ascii="Montserrat Light" w:hAnsi="Montserrat Light"/>
                <w:i/>
                <w:iCs/>
              </w:rPr>
              <w:lastRenderedPageBreak/>
              <w:t>•</w:t>
            </w:r>
            <w:r w:rsidR="00F131B5" w:rsidRPr="00F131B5">
              <w:rPr>
                <w:rFonts w:ascii="Montserrat Light" w:hAnsi="Montserrat Light"/>
                <w:i/>
                <w:iCs/>
              </w:rPr>
              <w:t>Identify the materials and technologies to be used for insulation and ensure they meet energy efficiency standards.</w:t>
            </w:r>
          </w:p>
          <w:p w14:paraId="3FC40642" w14:textId="11541789" w:rsidR="006B156D" w:rsidRPr="00F131B5" w:rsidRDefault="006B156D" w:rsidP="00143D30">
            <w:pPr>
              <w:pStyle w:val="Listparagraf"/>
              <w:spacing w:after="0"/>
              <w:ind w:left="786"/>
              <w:rPr>
                <w:rFonts w:ascii="Montserrat Light" w:hAnsi="Montserrat Light"/>
                <w:i/>
                <w:iCs/>
              </w:rPr>
            </w:pPr>
            <w:r w:rsidRPr="00EF3EB2">
              <w:rPr>
                <w:rFonts w:ascii="Montserrat Light" w:hAnsi="Montserrat Light"/>
                <w:i/>
                <w:iCs/>
              </w:rPr>
              <w:t>•</w:t>
            </w:r>
            <w:r>
              <w:rPr>
                <w:rFonts w:ascii="Montserrat Light" w:hAnsi="Montserrat Light"/>
                <w:i/>
                <w:iCs/>
              </w:rPr>
              <w:t>Prepare the tender documents.</w:t>
            </w:r>
          </w:p>
          <w:p w14:paraId="1AF0818E"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3.</w:t>
            </w:r>
            <w:r w:rsidRPr="00F131B5">
              <w:rPr>
                <w:rFonts w:ascii="Montserrat Light" w:hAnsi="Montserrat Light"/>
                <w:i/>
                <w:iCs/>
              </w:rPr>
              <w:tab/>
              <w:t>Procurement and Contracting:</w:t>
            </w:r>
          </w:p>
          <w:p w14:paraId="17A6E21B" w14:textId="50CBE8B7"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Open tenders for local contractors to carry out the insulation work.</w:t>
            </w:r>
          </w:p>
          <w:p w14:paraId="783CDE27" w14:textId="521253CF"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Selection of contractors and purchase of necessary materials.</w:t>
            </w:r>
          </w:p>
          <w:p w14:paraId="52236EC9" w14:textId="71AA1723" w:rsidR="00F131B5" w:rsidRPr="00F131B5" w:rsidRDefault="00F131B5" w:rsidP="00F131B5">
            <w:pPr>
              <w:spacing w:after="0"/>
              <w:ind w:left="66"/>
              <w:rPr>
                <w:rFonts w:ascii="Montserrat Light" w:hAnsi="Montserrat Light"/>
                <w:i/>
                <w:iCs/>
              </w:rPr>
            </w:pPr>
            <w:r w:rsidRPr="00F131B5">
              <w:rPr>
                <w:rFonts w:ascii="Montserrat Light" w:hAnsi="Montserrat Light"/>
                <w:i/>
                <w:iCs/>
              </w:rPr>
              <w:t>4.</w:t>
            </w:r>
            <w:r w:rsidRPr="00F131B5">
              <w:rPr>
                <w:rFonts w:ascii="Montserrat Light" w:hAnsi="Montserrat Light"/>
                <w:i/>
                <w:iCs/>
              </w:rPr>
              <w:tab/>
              <w:t>I</w:t>
            </w:r>
            <w:r w:rsidR="005E7C97">
              <w:rPr>
                <w:rFonts w:ascii="Montserrat Light" w:hAnsi="Montserrat Light"/>
                <w:i/>
                <w:iCs/>
              </w:rPr>
              <w:t>mplementation - I</w:t>
            </w:r>
            <w:r w:rsidRPr="00F131B5">
              <w:rPr>
                <w:rFonts w:ascii="Montserrat Light" w:hAnsi="Montserrat Light"/>
                <w:i/>
                <w:iCs/>
              </w:rPr>
              <w:t>nsulation Installation:</w:t>
            </w:r>
          </w:p>
          <w:p w14:paraId="345DEF29" w14:textId="0094054A"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Installation of exterior thermal insulation on walls, roof, and basement.</w:t>
            </w:r>
          </w:p>
          <w:p w14:paraId="12ACBF14" w14:textId="46D755E7"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Replacement of windows and doors if necessary for better insulation.</w:t>
            </w:r>
          </w:p>
          <w:p w14:paraId="082B2B2D" w14:textId="32AC942D"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Installation of energy-efficient lighting in communal areas.</w:t>
            </w:r>
          </w:p>
          <w:p w14:paraId="7B2406B4"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5.</w:t>
            </w:r>
            <w:r w:rsidRPr="00F131B5">
              <w:rPr>
                <w:rFonts w:ascii="Montserrat Light" w:hAnsi="Montserrat Light"/>
                <w:i/>
                <w:iCs/>
              </w:rPr>
              <w:tab/>
              <w:t>Monitoring and Quality Control:</w:t>
            </w:r>
          </w:p>
          <w:p w14:paraId="302231C9" w14:textId="5A920D21"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Monitor the construction process to ensure it adheres to the project specifications.</w:t>
            </w:r>
          </w:p>
          <w:p w14:paraId="2ADCB261" w14:textId="6D763A7B" w:rsidR="00F131B5"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Conduct quality control checks to verify energy efficiency improvements.</w:t>
            </w:r>
          </w:p>
          <w:p w14:paraId="6FB3FC37"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6.</w:t>
            </w:r>
            <w:r w:rsidRPr="00F131B5">
              <w:rPr>
                <w:rFonts w:ascii="Montserrat Light" w:hAnsi="Montserrat Light"/>
                <w:i/>
                <w:iCs/>
              </w:rPr>
              <w:tab/>
              <w:t>Public Awareness Campaign:</w:t>
            </w:r>
          </w:p>
          <w:p w14:paraId="6679E592" w14:textId="07EAC678" w:rsidR="004C0E90" w:rsidRPr="00F131B5" w:rsidRDefault="00143D30" w:rsidP="00143D30">
            <w:pPr>
              <w:pStyle w:val="Listparagraf"/>
              <w:spacing w:after="0"/>
              <w:ind w:left="786"/>
              <w:rPr>
                <w:rFonts w:ascii="Montserrat Light" w:hAnsi="Montserrat Light"/>
                <w:i/>
                <w:iCs/>
              </w:rPr>
            </w:pPr>
            <w:r w:rsidRPr="00EF3EB2">
              <w:rPr>
                <w:rFonts w:ascii="Montserrat Light" w:hAnsi="Montserrat Light"/>
                <w:i/>
                <w:iCs/>
              </w:rPr>
              <w:t>•</w:t>
            </w:r>
            <w:r w:rsidR="00F131B5" w:rsidRPr="00F131B5">
              <w:rPr>
                <w:rFonts w:ascii="Montserrat Light" w:hAnsi="Montserrat Light"/>
                <w:i/>
                <w:iCs/>
              </w:rPr>
              <w:t>Inform residents about energy-saving behavio</w:t>
            </w:r>
            <w:r w:rsidR="00D65275">
              <w:rPr>
                <w:rFonts w:ascii="Montserrat Light" w:hAnsi="Montserrat Light"/>
                <w:i/>
                <w:iCs/>
              </w:rPr>
              <w:t>u</w:t>
            </w:r>
            <w:r w:rsidR="00F131B5" w:rsidRPr="00F131B5">
              <w:rPr>
                <w:rFonts w:ascii="Montserrat Light" w:hAnsi="Montserrat Light"/>
                <w:i/>
                <w:iCs/>
              </w:rPr>
              <w:t>rs and how to optimize energy use post-insulation.</w:t>
            </w:r>
          </w:p>
        </w:tc>
      </w:tr>
      <w:tr w:rsidR="004C0E90" w:rsidRPr="00A4430E" w14:paraId="6E6E6159" w14:textId="77777777" w:rsidTr="68F8F14C">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result(s)</w:t>
            </w:r>
          </w:p>
        </w:tc>
        <w:tc>
          <w:tcPr>
            <w:tcW w:w="8000" w:type="dxa"/>
            <w:shd w:val="clear" w:color="auto" w:fill="auto"/>
            <w:tcMar>
              <w:top w:w="15" w:type="dxa"/>
              <w:left w:w="108" w:type="dxa"/>
              <w:bottom w:w="0" w:type="dxa"/>
              <w:right w:w="108" w:type="dxa"/>
            </w:tcMar>
            <w:hideMark/>
          </w:tcPr>
          <w:p w14:paraId="2F00BC7F"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Improved energy efficiency of the building, reducing energy consumption for heating by up to 40%.</w:t>
            </w:r>
          </w:p>
          <w:p w14:paraId="4A4C1027"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Estimated annual energy savings: 150 MWh/y.</w:t>
            </w:r>
          </w:p>
          <w:p w14:paraId="631494F6" w14:textId="3A3223B8"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 xml:space="preserve">Estimated GHG emission </w:t>
            </w:r>
            <w:r w:rsidR="005E7C97">
              <w:rPr>
                <w:rFonts w:ascii="Montserrat Light" w:hAnsi="Montserrat Light"/>
                <w:i/>
                <w:iCs/>
              </w:rPr>
              <w:t>reduction</w:t>
            </w:r>
            <w:r w:rsidRPr="00F131B5">
              <w:rPr>
                <w:rFonts w:ascii="Montserrat Light" w:hAnsi="Montserrat Light"/>
                <w:i/>
                <w:iCs/>
              </w:rPr>
              <w:t>: 100 tCO2 eq./y.</w:t>
            </w:r>
          </w:p>
          <w:p w14:paraId="27A397AE"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Enhanced thermal comfort for building residents.</w:t>
            </w:r>
          </w:p>
          <w:p w14:paraId="49FEC0C8"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Reduced heating costs for residents.</w:t>
            </w:r>
          </w:p>
          <w:p w14:paraId="11BBD887" w14:textId="4D3698F0"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Contribution to regional and national energy efficiency goals.</w:t>
            </w:r>
          </w:p>
        </w:tc>
      </w:tr>
      <w:tr w:rsidR="004C0E90" w:rsidRPr="00A4430E" w14:paraId="167D6615" w14:textId="77777777" w:rsidTr="68F8F14C">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contribution(s) and impact(s)</w:t>
            </w:r>
          </w:p>
        </w:tc>
        <w:tc>
          <w:tcPr>
            <w:tcW w:w="8000" w:type="dxa"/>
            <w:shd w:val="clear" w:color="auto" w:fill="auto"/>
            <w:tcMar>
              <w:top w:w="15" w:type="dxa"/>
              <w:left w:w="108" w:type="dxa"/>
              <w:bottom w:w="0" w:type="dxa"/>
              <w:right w:w="108" w:type="dxa"/>
            </w:tcMar>
            <w:hideMark/>
          </w:tcPr>
          <w:p w14:paraId="2F114373" w14:textId="6F74D1AE" w:rsidR="00E9137C" w:rsidRPr="00E9137C" w:rsidRDefault="00E9137C" w:rsidP="00E9137C">
            <w:pPr>
              <w:spacing w:after="0"/>
              <w:ind w:left="66"/>
              <w:rPr>
                <w:rFonts w:ascii="Montserrat Light" w:hAnsi="Montserrat Light"/>
                <w:i/>
                <w:iCs/>
              </w:rPr>
            </w:pPr>
            <w:r w:rsidRPr="00E9137C">
              <w:rPr>
                <w:rFonts w:ascii="Montserrat Light" w:hAnsi="Montserrat Light"/>
                <w:i/>
                <w:iCs/>
              </w:rPr>
              <w:t>•</w:t>
            </w:r>
            <w:r w:rsidRPr="00E9137C">
              <w:rPr>
                <w:rFonts w:ascii="Montserrat Light" w:hAnsi="Montserrat Light"/>
                <w:i/>
                <w:iCs/>
              </w:rPr>
              <w:tab/>
            </w:r>
            <w:r>
              <w:rPr>
                <w:rFonts w:ascii="Montserrat Light" w:hAnsi="Montserrat Light"/>
                <w:i/>
                <w:iCs/>
              </w:rPr>
              <w:t>Reducing</w:t>
            </w:r>
            <w:r w:rsidR="005E7C97">
              <w:rPr>
                <w:rFonts w:ascii="Montserrat Light" w:hAnsi="Montserrat Light"/>
                <w:i/>
                <w:iCs/>
              </w:rPr>
              <w:t xml:space="preserve"> primary</w:t>
            </w:r>
            <w:r w:rsidRPr="00E9137C">
              <w:rPr>
                <w:rFonts w:ascii="Montserrat Light" w:hAnsi="Montserrat Light"/>
                <w:i/>
                <w:iCs/>
              </w:rPr>
              <w:t xml:space="preserve"> energy consumption for heating by up to 40%.</w:t>
            </w:r>
          </w:p>
          <w:p w14:paraId="44555A09" w14:textId="77777777" w:rsidR="00E9137C" w:rsidRPr="00E9137C" w:rsidRDefault="00E9137C" w:rsidP="00E9137C">
            <w:pPr>
              <w:spacing w:after="0"/>
              <w:ind w:left="66"/>
              <w:rPr>
                <w:rFonts w:ascii="Montserrat Light" w:hAnsi="Montserrat Light"/>
                <w:i/>
                <w:iCs/>
              </w:rPr>
            </w:pPr>
            <w:r w:rsidRPr="00E9137C">
              <w:rPr>
                <w:rFonts w:ascii="Montserrat Light" w:hAnsi="Montserrat Light"/>
                <w:i/>
                <w:iCs/>
              </w:rPr>
              <w:t>•</w:t>
            </w:r>
            <w:r w:rsidRPr="00E9137C">
              <w:rPr>
                <w:rFonts w:ascii="Montserrat Light" w:hAnsi="Montserrat Light"/>
                <w:i/>
                <w:iCs/>
              </w:rPr>
              <w:tab/>
              <w:t>Estimated annual energy savings: 150 MWh/y.</w:t>
            </w:r>
          </w:p>
          <w:p w14:paraId="6973B1EB" w14:textId="196BDB25" w:rsidR="004C0E90" w:rsidRPr="008669E6" w:rsidRDefault="00E9137C" w:rsidP="00E9137C">
            <w:pPr>
              <w:spacing w:after="0"/>
              <w:ind w:left="66"/>
              <w:rPr>
                <w:rFonts w:ascii="Montserrat Light" w:hAnsi="Montserrat Light"/>
                <w:i/>
                <w:iCs/>
              </w:rPr>
            </w:pPr>
            <w:r w:rsidRPr="00E9137C">
              <w:rPr>
                <w:rFonts w:ascii="Montserrat Light" w:hAnsi="Montserrat Light"/>
                <w:i/>
                <w:iCs/>
              </w:rPr>
              <w:t>•</w:t>
            </w:r>
            <w:r w:rsidRPr="00E9137C">
              <w:rPr>
                <w:rFonts w:ascii="Montserrat Light" w:hAnsi="Montserrat Light"/>
                <w:i/>
                <w:iCs/>
              </w:rPr>
              <w:tab/>
              <w:t>Estimated GHG emission savings: 100 tCO2 eq./y.</w:t>
            </w:r>
          </w:p>
        </w:tc>
      </w:tr>
      <w:tr w:rsidR="004C0E90" w:rsidRPr="00A4430E" w14:paraId="174E4888" w14:textId="77777777" w:rsidTr="68F8F14C">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7DB3B3CA" w14:textId="3FB3386B"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 xml:space="preserve">Project led by local authorities of </w:t>
            </w:r>
            <w:r w:rsidR="00E36021">
              <w:rPr>
                <w:rFonts w:ascii="Montserrat Light" w:hAnsi="Montserrat Light"/>
                <w:i/>
                <w:iCs/>
              </w:rPr>
              <w:t>Jiu Valley</w:t>
            </w:r>
            <w:r w:rsidRPr="00F131B5">
              <w:rPr>
                <w:rFonts w:ascii="Montserrat Light" w:hAnsi="Montserrat Light"/>
                <w:i/>
                <w:iCs/>
              </w:rPr>
              <w:t>.</w:t>
            </w:r>
          </w:p>
          <w:p w14:paraId="720541CB" w14:textId="15A7CB1A"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Supported by regional development agencies and relevant ministries for funding</w:t>
            </w:r>
            <w:r w:rsidR="005E7C97">
              <w:rPr>
                <w:rFonts w:ascii="Montserrat Light" w:hAnsi="Montserrat Light"/>
                <w:i/>
                <w:iCs/>
              </w:rPr>
              <w:t>, fiscal incentives or subsidies</w:t>
            </w:r>
            <w:r w:rsidRPr="00F131B5">
              <w:rPr>
                <w:rFonts w:ascii="Montserrat Light" w:hAnsi="Montserrat Light"/>
                <w:i/>
                <w:iCs/>
              </w:rPr>
              <w:t>.</w:t>
            </w:r>
          </w:p>
          <w:p w14:paraId="410927F2" w14:textId="4EB9FADC"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Local contractors engaged for the insulation work.</w:t>
            </w:r>
          </w:p>
        </w:tc>
      </w:tr>
      <w:tr w:rsidR="004C0E90" w:rsidRPr="00A4430E" w14:paraId="6CB97EC2" w14:textId="77777777" w:rsidTr="68F8F14C">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Budget</w:t>
            </w:r>
          </w:p>
        </w:tc>
        <w:tc>
          <w:tcPr>
            <w:tcW w:w="8000" w:type="dxa"/>
            <w:shd w:val="clear" w:color="auto" w:fill="auto"/>
            <w:tcMar>
              <w:top w:w="15" w:type="dxa"/>
              <w:left w:w="108" w:type="dxa"/>
              <w:bottom w:w="0" w:type="dxa"/>
              <w:right w:w="108" w:type="dxa"/>
            </w:tcMar>
            <w:hideMark/>
          </w:tcPr>
          <w:p w14:paraId="1615E50C" w14:textId="40296147" w:rsidR="00F131B5" w:rsidRPr="00F131B5" w:rsidRDefault="00F131B5" w:rsidP="00F131B5">
            <w:pPr>
              <w:spacing w:after="0"/>
              <w:ind w:left="66"/>
              <w:rPr>
                <w:rFonts w:ascii="Montserrat Light" w:hAnsi="Montserrat Light"/>
                <w:i/>
                <w:iCs/>
              </w:rPr>
            </w:pPr>
            <w:r w:rsidRPr="00F131B5">
              <w:rPr>
                <w:rFonts w:ascii="Montserrat Light" w:hAnsi="Montserrat Light"/>
                <w:i/>
                <w:iCs/>
              </w:rPr>
              <w:t>Total</w:t>
            </w:r>
            <w:r w:rsidR="005E7C97">
              <w:rPr>
                <w:rFonts w:ascii="Montserrat Light" w:hAnsi="Montserrat Light"/>
                <w:i/>
                <w:iCs/>
              </w:rPr>
              <w:t xml:space="preserve"> estimated</w:t>
            </w:r>
            <w:r w:rsidRPr="00F131B5">
              <w:rPr>
                <w:rFonts w:ascii="Montserrat Light" w:hAnsi="Montserrat Light"/>
                <w:i/>
                <w:iCs/>
              </w:rPr>
              <w:t xml:space="preserve"> project</w:t>
            </w:r>
            <w:r w:rsidR="005E7C97">
              <w:rPr>
                <w:rFonts w:ascii="Montserrat Light" w:hAnsi="Montserrat Light"/>
                <w:i/>
                <w:iCs/>
              </w:rPr>
              <w:t>/investment</w:t>
            </w:r>
            <w:r w:rsidRPr="00F131B5">
              <w:rPr>
                <w:rFonts w:ascii="Montserrat Light" w:hAnsi="Montserrat Light"/>
                <w:i/>
                <w:iCs/>
              </w:rPr>
              <w:t xml:space="preserve"> cost</w:t>
            </w:r>
            <w:r w:rsidR="005E7C97">
              <w:rPr>
                <w:rFonts w:ascii="Montserrat Light" w:hAnsi="Montserrat Light"/>
                <w:i/>
                <w:iCs/>
              </w:rPr>
              <w:t>s</w:t>
            </w:r>
            <w:r w:rsidRPr="00F131B5">
              <w:rPr>
                <w:rFonts w:ascii="Montserrat Light" w:hAnsi="Montserrat Light"/>
                <w:i/>
                <w:iCs/>
              </w:rPr>
              <w:t>: 120,000 EUR</w:t>
            </w:r>
          </w:p>
          <w:p w14:paraId="6100C237"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Energy audit and feasibility study: 10,000 EUR</w:t>
            </w:r>
          </w:p>
          <w:p w14:paraId="7527B568" w14:textId="164D1466"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E7C97">
              <w:rPr>
                <w:rFonts w:ascii="Montserrat Light" w:hAnsi="Montserrat Light"/>
                <w:i/>
                <w:iCs/>
              </w:rPr>
              <w:t xml:space="preserve">Basic and Detail </w:t>
            </w:r>
            <w:r w:rsidRPr="00F131B5">
              <w:rPr>
                <w:rFonts w:ascii="Montserrat Light" w:hAnsi="Montserrat Light"/>
                <w:i/>
                <w:iCs/>
              </w:rPr>
              <w:t>Desig</w:t>
            </w:r>
            <w:r w:rsidR="005E7C97">
              <w:rPr>
                <w:rFonts w:ascii="Montserrat Light" w:hAnsi="Montserrat Light"/>
                <w:i/>
                <w:iCs/>
              </w:rPr>
              <w:t>n</w:t>
            </w:r>
            <w:r w:rsidRPr="00F131B5">
              <w:rPr>
                <w:rFonts w:ascii="Montserrat Light" w:hAnsi="Montserrat Light"/>
                <w:i/>
                <w:iCs/>
              </w:rPr>
              <w:t>: 15,000 EUR</w:t>
            </w:r>
          </w:p>
          <w:p w14:paraId="0F675989" w14:textId="11C0468A"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I</w:t>
            </w:r>
            <w:r w:rsidR="005E7C97">
              <w:rPr>
                <w:rFonts w:ascii="Montserrat Light" w:hAnsi="Montserrat Light"/>
                <w:i/>
                <w:iCs/>
              </w:rPr>
              <w:t>mplementation - Insulation</w:t>
            </w:r>
            <w:r w:rsidRPr="00F131B5">
              <w:rPr>
                <w:rFonts w:ascii="Montserrat Light" w:hAnsi="Montserrat Light"/>
                <w:i/>
                <w:iCs/>
              </w:rPr>
              <w:t xml:space="preserve"> materials and installation: 80,000 EUR</w:t>
            </w:r>
          </w:p>
          <w:p w14:paraId="302DEBBD" w14:textId="579A98FE" w:rsidR="004C0E90" w:rsidRPr="008669E6" w:rsidRDefault="00F131B5" w:rsidP="00F131B5">
            <w:pPr>
              <w:spacing w:after="0"/>
              <w:ind w:left="66"/>
              <w:rPr>
                <w:rFonts w:ascii="Montserrat Light" w:hAnsi="Montserrat Light"/>
                <w:i/>
                <w:iCs/>
              </w:rPr>
            </w:pPr>
            <w:r w:rsidRPr="00F131B5">
              <w:rPr>
                <w:rFonts w:ascii="Montserrat Light" w:hAnsi="Montserrat Light"/>
                <w:i/>
                <w:iCs/>
              </w:rPr>
              <w:lastRenderedPageBreak/>
              <w:t>•</w:t>
            </w:r>
            <w:r w:rsidRPr="00F131B5">
              <w:rPr>
                <w:rFonts w:ascii="Montserrat Light" w:hAnsi="Montserrat Light"/>
                <w:i/>
                <w:iCs/>
              </w:rPr>
              <w:tab/>
            </w:r>
            <w:r w:rsidR="005E7C97">
              <w:rPr>
                <w:rFonts w:ascii="Montserrat Light" w:hAnsi="Montserrat Light"/>
                <w:i/>
                <w:iCs/>
              </w:rPr>
              <w:t>Smart metering systems and</w:t>
            </w:r>
            <w:r w:rsidRPr="00F131B5">
              <w:rPr>
                <w:rFonts w:ascii="Montserrat Light" w:hAnsi="Montserrat Light"/>
                <w:i/>
                <w:iCs/>
              </w:rPr>
              <w:t xml:space="preserve"> public awareness campaign: 15,000 EUR</w:t>
            </w:r>
          </w:p>
        </w:tc>
      </w:tr>
      <w:tr w:rsidR="004C0E90" w:rsidRPr="00A4430E" w14:paraId="349BB2A2" w14:textId="77777777" w:rsidTr="68F8F14C">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Sources of funding or financing</w:t>
            </w:r>
          </w:p>
        </w:tc>
        <w:tc>
          <w:tcPr>
            <w:tcW w:w="8000" w:type="dxa"/>
            <w:shd w:val="clear" w:color="auto" w:fill="auto"/>
            <w:tcMar>
              <w:top w:w="15" w:type="dxa"/>
              <w:left w:w="108" w:type="dxa"/>
              <w:bottom w:w="0" w:type="dxa"/>
              <w:right w:w="108" w:type="dxa"/>
            </w:tcMar>
            <w:hideMark/>
          </w:tcPr>
          <w:p w14:paraId="64BC09EA"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Just Transition Fund</w:t>
            </w:r>
          </w:p>
          <w:p w14:paraId="1CD53B2A"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EU Cohesion Policy funds</w:t>
            </w:r>
          </w:p>
          <w:p w14:paraId="3B4B75FA"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Contributions from residents and local authorities</w:t>
            </w:r>
          </w:p>
          <w:p w14:paraId="093E42F7" w14:textId="58F9C8BE"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National energy efficiency programs</w:t>
            </w:r>
          </w:p>
        </w:tc>
      </w:tr>
      <w:tr w:rsidR="004C0E90" w:rsidRPr="00A4430E" w14:paraId="2E3EE64B" w14:textId="77777777" w:rsidTr="68F8F14C">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67964BEC"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Start of tendering and call for proposals: January 2025</w:t>
            </w:r>
          </w:p>
          <w:p w14:paraId="0BEB7813"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Start of insulation installation: March 2025</w:t>
            </w:r>
          </w:p>
          <w:p w14:paraId="6ECC49FA" w14:textId="636A347C"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Completion of project: December 2025</w:t>
            </w:r>
          </w:p>
        </w:tc>
      </w:tr>
      <w:tr w:rsidR="004C0E90" w:rsidRPr="00A4430E" w14:paraId="251266CF" w14:textId="77777777" w:rsidTr="68F8F14C">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Sustainability</w:t>
            </w:r>
          </w:p>
        </w:tc>
        <w:tc>
          <w:tcPr>
            <w:tcW w:w="8000" w:type="dxa"/>
            <w:shd w:val="clear" w:color="auto" w:fill="auto"/>
            <w:tcMar>
              <w:top w:w="15" w:type="dxa"/>
              <w:left w:w="108" w:type="dxa"/>
              <w:bottom w:w="0" w:type="dxa"/>
              <w:right w:w="108" w:type="dxa"/>
            </w:tcMar>
            <w:hideMark/>
          </w:tcPr>
          <w:p w14:paraId="7814B989"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The building will achieve lower energy consumption, reducing heating costs for residents, which will make the project financially sustainable for them.</w:t>
            </w:r>
          </w:p>
          <w:p w14:paraId="6011C729" w14:textId="4E1EC4B0" w:rsidR="004C0E90" w:rsidRPr="008669E6" w:rsidRDefault="00F131B5" w:rsidP="00F131B5">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t>The project will support the local economy by creating jobs and demand for locally sourced insulation materials.</w:t>
            </w:r>
          </w:p>
        </w:tc>
      </w:tr>
      <w:tr w:rsidR="004C0E90" w:rsidRPr="00A4430E" w14:paraId="6EC11AF1" w14:textId="77777777" w:rsidTr="68F8F14C">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Replication</w:t>
            </w:r>
          </w:p>
        </w:tc>
        <w:tc>
          <w:tcPr>
            <w:tcW w:w="8000" w:type="dxa"/>
            <w:shd w:val="clear" w:color="auto" w:fill="auto"/>
            <w:tcMar>
              <w:top w:w="15" w:type="dxa"/>
              <w:left w:w="108" w:type="dxa"/>
              <w:bottom w:w="0" w:type="dxa"/>
              <w:right w:w="108" w:type="dxa"/>
            </w:tcMar>
            <w:hideMark/>
          </w:tcPr>
          <w:p w14:paraId="45BFBD1A" w14:textId="18107592" w:rsidR="004C0E90" w:rsidRPr="006A3A44" w:rsidRDefault="63B9D42C" w:rsidP="68F8F14C">
            <w:pPr>
              <w:spacing w:after="0"/>
              <w:ind w:left="66"/>
              <w:rPr>
                <w:rFonts w:ascii="Montserrat Light" w:hAnsi="Montserrat Light"/>
                <w:b/>
                <w:bCs/>
                <w:i/>
                <w:iCs/>
              </w:rPr>
            </w:pPr>
            <w:r w:rsidRPr="006A3A44">
              <w:rPr>
                <w:rFonts w:ascii="Montserrat Light" w:hAnsi="Montserrat Light"/>
                <w:b/>
                <w:bCs/>
                <w:i/>
                <w:iCs/>
              </w:rPr>
              <w:t>Replication</w:t>
            </w:r>
          </w:p>
          <w:p w14:paraId="7386DA52" w14:textId="03A28FDC" w:rsidR="004C0E90" w:rsidRPr="006A3A44" w:rsidRDefault="63B9D42C" w:rsidP="68F8F14C">
            <w:pPr>
              <w:spacing w:after="0"/>
              <w:ind w:left="66"/>
              <w:rPr>
                <w:rFonts w:ascii="Montserrat Light" w:hAnsi="Montserrat Light"/>
                <w:i/>
                <w:iCs/>
              </w:rPr>
            </w:pPr>
            <w:r w:rsidRPr="006A3A44">
              <w:rPr>
                <w:rFonts w:ascii="Montserrat Light" w:hAnsi="Montserrat Light"/>
                <w:i/>
                <w:iCs/>
              </w:rPr>
              <w:t>This pilot project can be replicated in up to 200 similar residential buildings across the Jiu Valley region.</w:t>
            </w:r>
          </w:p>
          <w:p w14:paraId="58E09AE9" w14:textId="16D63F01" w:rsidR="004C0E90" w:rsidRPr="006A3A44" w:rsidRDefault="63B9D42C" w:rsidP="68F8F14C">
            <w:pPr>
              <w:spacing w:after="0"/>
              <w:ind w:left="66"/>
              <w:rPr>
                <w:rFonts w:ascii="Montserrat Light" w:hAnsi="Montserrat Light"/>
                <w:b/>
                <w:bCs/>
                <w:i/>
                <w:iCs/>
              </w:rPr>
            </w:pPr>
            <w:r w:rsidRPr="006A3A44">
              <w:rPr>
                <w:rFonts w:ascii="Montserrat Light" w:hAnsi="Montserrat Light"/>
                <w:b/>
                <w:bCs/>
                <w:i/>
                <w:iCs/>
              </w:rPr>
              <w:t xml:space="preserve">Estimated cumulative impact from replication: </w:t>
            </w:r>
          </w:p>
          <w:p w14:paraId="14E88065" w14:textId="255492C2" w:rsidR="004C0E90" w:rsidRPr="006A3A44" w:rsidRDefault="63B9D42C" w:rsidP="68F8F14C">
            <w:pPr>
              <w:spacing w:after="0"/>
              <w:ind w:left="66"/>
              <w:rPr>
                <w:rFonts w:ascii="Montserrat Light" w:hAnsi="Montserrat Light"/>
                <w:i/>
                <w:iCs/>
              </w:rPr>
            </w:pPr>
            <w:r w:rsidRPr="006A3A44">
              <w:rPr>
                <w:rFonts w:ascii="Montserrat Light" w:hAnsi="Montserrat Light"/>
                <w:i/>
                <w:iCs/>
              </w:rPr>
              <w:t xml:space="preserve">• Total investment: ~24 million EUR (200 buildings × 120,000 EUR) </w:t>
            </w:r>
          </w:p>
          <w:p w14:paraId="59099B19" w14:textId="11F4F045" w:rsidR="004C0E90" w:rsidRPr="006A3A44" w:rsidRDefault="63B9D42C" w:rsidP="68F8F14C">
            <w:pPr>
              <w:spacing w:after="0"/>
              <w:ind w:left="66"/>
              <w:rPr>
                <w:rFonts w:ascii="Montserrat Light" w:hAnsi="Montserrat Light"/>
                <w:i/>
                <w:iCs/>
              </w:rPr>
            </w:pPr>
            <w:r w:rsidRPr="006A3A44">
              <w:rPr>
                <w:rFonts w:ascii="Montserrat Light" w:hAnsi="Montserrat Light"/>
                <w:i/>
                <w:iCs/>
              </w:rPr>
              <w:t xml:space="preserve">• Energy savings: ~30,000 MWh/year (200 × 150 MWh) </w:t>
            </w:r>
          </w:p>
          <w:p w14:paraId="0212DF60" w14:textId="66E2D282" w:rsidR="004C0E90" w:rsidRPr="006A3A44" w:rsidRDefault="63B9D42C" w:rsidP="68F8F14C">
            <w:pPr>
              <w:spacing w:after="0"/>
              <w:ind w:left="66"/>
              <w:rPr>
                <w:rFonts w:ascii="Montserrat Light" w:hAnsi="Montserrat Light"/>
                <w:i/>
                <w:iCs/>
              </w:rPr>
            </w:pPr>
            <w:r w:rsidRPr="006A3A44">
              <w:rPr>
                <w:rFonts w:ascii="Montserrat Light" w:hAnsi="Montserrat Light"/>
                <w:i/>
                <w:iCs/>
              </w:rPr>
              <w:t xml:space="preserve">• GHG emissions reduction: ~20,000 </w:t>
            </w:r>
            <w:proofErr w:type="spellStart"/>
            <w:r w:rsidRPr="006A3A44">
              <w:rPr>
                <w:rFonts w:ascii="Montserrat Light" w:hAnsi="Montserrat Light"/>
                <w:i/>
                <w:iCs/>
              </w:rPr>
              <w:t>tCO</w:t>
            </w:r>
            <w:proofErr w:type="spellEnd"/>
            <w:r w:rsidRPr="006A3A44">
              <w:rPr>
                <w:rFonts w:ascii="Montserrat Light" w:hAnsi="Montserrat Light"/>
                <w:i/>
                <w:iCs/>
              </w:rPr>
              <w:t xml:space="preserve">₂/year (200 × 100 </w:t>
            </w:r>
            <w:proofErr w:type="spellStart"/>
            <w:r w:rsidRPr="006A3A44">
              <w:rPr>
                <w:rFonts w:ascii="Montserrat Light" w:hAnsi="Montserrat Light"/>
                <w:i/>
                <w:iCs/>
              </w:rPr>
              <w:t>tCO</w:t>
            </w:r>
            <w:proofErr w:type="spellEnd"/>
            <w:r w:rsidRPr="006A3A44">
              <w:rPr>
                <w:rFonts w:ascii="Montserrat Light" w:hAnsi="Montserrat Light"/>
                <w:i/>
                <w:iCs/>
              </w:rPr>
              <w:t xml:space="preserve">₂) </w:t>
            </w:r>
          </w:p>
          <w:p w14:paraId="2C943115" w14:textId="25D23CF9" w:rsidR="004C0E90" w:rsidRPr="006A3A44" w:rsidRDefault="63B9D42C" w:rsidP="68F8F14C">
            <w:pPr>
              <w:spacing w:after="0"/>
              <w:ind w:left="66"/>
              <w:rPr>
                <w:rFonts w:ascii="Montserrat Light" w:hAnsi="Montserrat Light"/>
                <w:i/>
                <w:iCs/>
              </w:rPr>
            </w:pPr>
            <w:r w:rsidRPr="006A3A44">
              <w:rPr>
                <w:rFonts w:ascii="Montserrat Light" w:hAnsi="Montserrat Light"/>
                <w:i/>
                <w:iCs/>
              </w:rPr>
              <w:t>• Potential integration with RES (solar thermal/photovoltaic): enabling complementary savings of up to 2,000 MWh/year</w:t>
            </w:r>
          </w:p>
          <w:p w14:paraId="439CBB10" w14:textId="2F4112CF" w:rsidR="004C0E90" w:rsidRPr="008669E6" w:rsidRDefault="63B9D42C" w:rsidP="006A3A44">
            <w:pPr>
              <w:spacing w:after="0"/>
              <w:ind w:left="66"/>
              <w:rPr>
                <w:rFonts w:ascii="Montserrat Light" w:hAnsi="Montserrat Light"/>
                <w:i/>
                <w:iCs/>
              </w:rPr>
            </w:pPr>
            <w:r w:rsidRPr="006A3A44">
              <w:rPr>
                <w:rFonts w:ascii="Montserrat Light" w:hAnsi="Montserrat Light"/>
                <w:i/>
                <w:iCs/>
              </w:rPr>
              <w:t>This scaling approach aligns with national energy efficiency goals and can significantly contribute to regional decarbonisation targets.</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0F1F521A" w:rsidR="0037799A" w:rsidRDefault="00D90B39" w:rsidP="0037799A">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September, 2024</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02A4867E">
              <v:shapetype id="_x0000_t202" coordsize="21600,21600" o:spt="202" path="m,l,21600r21600,l21600,xe" w14:anchorId="1086B407">
                <v:stroke joinstyle="miter"/>
                <v:path gradientshapeok="t" o:connecttype="rect"/>
              </v:shapetype>
              <v:shape id="TextBox 9"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v:textbox style="mso-fit-shape-to-text:t">
                  <w:txbxContent>
                    <w:p w:rsidR="0037799A" w:rsidP="0037799A" w:rsidRDefault="00D90B39" w14:paraId="717F2F58" w14:textId="0F1F521A">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September, 2024</w:t>
                      </w: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6540DA2E">
              <v:shape id="TextBox 8"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w14:anchorId="5D2632CC">
                <v:textbox style="mso-fit-shape-to-text:t">
                  <w:txbxContent>
                    <w:p w:rsidRPr="008669E6" w:rsidR="0037799A" w:rsidP="0037799A" w:rsidRDefault="0037799A" w14:paraId="7DE082F2" w14:textId="77777777">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0D8B0C8D" w14:textId="77777777" w:rsidR="006A3A44" w:rsidRPr="00D90B39" w:rsidRDefault="006A3A44" w:rsidP="006A3A44">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2A6D42AF" w14:textId="77777777" w:rsidR="006A3A44" w:rsidRDefault="006A3A44" w:rsidP="006A3A44">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20BAFE65" w:rsidR="0037799A" w:rsidRPr="006A3A44" w:rsidRDefault="006A3A44"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0D8B0C8D" w14:textId="77777777" w:rsidR="006A3A44" w:rsidRPr="00D90B39" w:rsidRDefault="006A3A44" w:rsidP="006A3A44">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2A6D42AF" w14:textId="77777777" w:rsidR="006A3A44" w:rsidRDefault="006A3A44" w:rsidP="006A3A44">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20BAFE65" w:rsidR="0037799A" w:rsidRPr="006A3A44" w:rsidRDefault="006A3A44"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013D3B55">
              <v:shape id="TextBox 6"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w14:anchorId="7A24370F">
                <v:textbox style="mso-fit-shape-to-text:t">
                  <w:txbxContent>
                    <w:p w:rsidRPr="008669E6" w:rsidR="0037799A" w:rsidP="0037799A" w:rsidRDefault="0037799A" w14:paraId="2DC9B4F0" w14:textId="77777777">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50B6103B">
              <v:shape id="TextBox 4"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w14:anchorId="22C06AE9">
                <v:textbox style="mso-fit-shape-to-text:t">
                  <w:txbxContent>
                    <w:p w:rsidRPr="00285220" w:rsidR="0037799A" w:rsidP="0037799A" w:rsidRDefault="0037799A" w14:paraId="606333F7" w14:textId="01773735">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42278371">
              <v:shape id="TextBox 11"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w14:anchorId="35839F57">
                <v:textbox style="mso-fit-shape-to-text:t">
                  <w:txbxContent>
                    <w:p w:rsidR="0037799A" w:rsidP="0037799A" w:rsidRDefault="0037799A" w14:paraId="6EDFFD8D" w14:textId="77777777">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0AC7" w14:textId="77777777" w:rsidR="00590811" w:rsidRDefault="00590811" w:rsidP="00A4430E">
      <w:pPr>
        <w:spacing w:after="0" w:line="240" w:lineRule="auto"/>
      </w:pPr>
      <w:r>
        <w:separator/>
      </w:r>
    </w:p>
  </w:endnote>
  <w:endnote w:type="continuationSeparator" w:id="0">
    <w:p w14:paraId="25B55094" w14:textId="77777777" w:rsidR="00590811" w:rsidRDefault="00590811"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325E" w14:textId="77777777" w:rsidR="00590811" w:rsidRDefault="00590811" w:rsidP="00A4430E">
      <w:pPr>
        <w:spacing w:after="0" w:line="240" w:lineRule="auto"/>
      </w:pPr>
      <w:r>
        <w:separator/>
      </w:r>
    </w:p>
  </w:footnote>
  <w:footnote w:type="continuationSeparator" w:id="0">
    <w:p w14:paraId="3D6661A7" w14:textId="77777777" w:rsidR="00590811" w:rsidRDefault="00590811"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oel="http://schemas.microsoft.com/office/2019/extlst">
          <w:pict w14:anchorId="06C5E98D">
            <v:shapetype id="_x0000_t202" coordsize="21600,21600" o:spt="202" path="m,l,21600r21600,l21600,xe" w14:anchorId="5CCED186">
              <v:stroke joinstyle="miter"/>
              <v:path gradientshapeok="t" o:connecttype="rect"/>
            </v:shapetype>
            <v:shape id="_x0000_s103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v:textbox inset="0,1mm,0,0">
                <w:txbxContent>
                  <w:p w:rsidR="007D17BB" w:rsidP="007D17BB" w:rsidRDefault="007D17BB" w14:paraId="1EC43742" w14:textId="77777777">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42F95"/>
    <w:rsid w:val="00082649"/>
    <w:rsid w:val="00140ECA"/>
    <w:rsid w:val="00143D30"/>
    <w:rsid w:val="00147DC7"/>
    <w:rsid w:val="0018CBD1"/>
    <w:rsid w:val="00215C35"/>
    <w:rsid w:val="002222AC"/>
    <w:rsid w:val="0022495F"/>
    <w:rsid w:val="00272155"/>
    <w:rsid w:val="00285220"/>
    <w:rsid w:val="003210A7"/>
    <w:rsid w:val="0037799A"/>
    <w:rsid w:val="004000A1"/>
    <w:rsid w:val="004424C7"/>
    <w:rsid w:val="00487487"/>
    <w:rsid w:val="004C0E90"/>
    <w:rsid w:val="00536A96"/>
    <w:rsid w:val="00590811"/>
    <w:rsid w:val="005E7C97"/>
    <w:rsid w:val="006A3A44"/>
    <w:rsid w:val="006A5DB0"/>
    <w:rsid w:val="006B156D"/>
    <w:rsid w:val="006F4BAA"/>
    <w:rsid w:val="00713113"/>
    <w:rsid w:val="0073335E"/>
    <w:rsid w:val="00792337"/>
    <w:rsid w:val="007D17BB"/>
    <w:rsid w:val="00823A54"/>
    <w:rsid w:val="00832567"/>
    <w:rsid w:val="008669E6"/>
    <w:rsid w:val="008E3C96"/>
    <w:rsid w:val="00A4430E"/>
    <w:rsid w:val="00AB762D"/>
    <w:rsid w:val="00B15DB8"/>
    <w:rsid w:val="00B221F8"/>
    <w:rsid w:val="00B467E6"/>
    <w:rsid w:val="00C61EBA"/>
    <w:rsid w:val="00CA7F0E"/>
    <w:rsid w:val="00D65275"/>
    <w:rsid w:val="00D90B39"/>
    <w:rsid w:val="00D96CB5"/>
    <w:rsid w:val="00E36021"/>
    <w:rsid w:val="00E43CD6"/>
    <w:rsid w:val="00E7438D"/>
    <w:rsid w:val="00E87BB6"/>
    <w:rsid w:val="00E9137C"/>
    <w:rsid w:val="00F131B5"/>
    <w:rsid w:val="022297D3"/>
    <w:rsid w:val="0232C9B4"/>
    <w:rsid w:val="07F39FB2"/>
    <w:rsid w:val="0EAD146F"/>
    <w:rsid w:val="117AAFB2"/>
    <w:rsid w:val="12FA07E1"/>
    <w:rsid w:val="149E481B"/>
    <w:rsid w:val="14B6423D"/>
    <w:rsid w:val="1A8897B1"/>
    <w:rsid w:val="22C60B3E"/>
    <w:rsid w:val="306DA768"/>
    <w:rsid w:val="3AFA488E"/>
    <w:rsid w:val="3E825D02"/>
    <w:rsid w:val="43006BA6"/>
    <w:rsid w:val="468282BB"/>
    <w:rsid w:val="4D28387A"/>
    <w:rsid w:val="501CE873"/>
    <w:rsid w:val="504DD416"/>
    <w:rsid w:val="50572F6D"/>
    <w:rsid w:val="5FF5C2BB"/>
    <w:rsid w:val="606B1DE9"/>
    <w:rsid w:val="63B9D42C"/>
    <w:rsid w:val="67569955"/>
    <w:rsid w:val="68F8F14C"/>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3.xml><?xml version="1.0" encoding="utf-8"?>
<ds:datastoreItem xmlns:ds="http://schemas.openxmlformats.org/officeDocument/2006/customXml" ds:itemID="{7C3DCE86-076C-4A55-973E-25A976DC6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3</cp:revision>
  <dcterms:created xsi:type="dcterms:W3CDTF">2025-04-23T18:30:00Z</dcterms:created>
  <dcterms:modified xsi:type="dcterms:W3CDTF">2025-04-23T18:59:00Z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